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3" w:rsidRPr="003E42B2" w:rsidRDefault="00625283" w:rsidP="00C0101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Warszawa, dn. 24 września 2015 r.</w:t>
      </w:r>
    </w:p>
    <w:p w:rsidR="00625283" w:rsidRPr="003E42B2" w:rsidRDefault="00625283" w:rsidP="00C01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25283" w:rsidRDefault="00625283" w:rsidP="00C01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25283" w:rsidRPr="003E42B2" w:rsidRDefault="00625283" w:rsidP="00C01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nr 4 /</w:t>
      </w:r>
      <w:r w:rsidRPr="003E42B2">
        <w:rPr>
          <w:rFonts w:ascii="Arial" w:hAnsi="Arial" w:cs="Arial"/>
          <w:sz w:val="24"/>
          <w:szCs w:val="24"/>
        </w:rPr>
        <w:t xml:space="preserve"> 2015 </w:t>
      </w:r>
    </w:p>
    <w:p w:rsidR="00625283" w:rsidRPr="003E42B2" w:rsidRDefault="00625283" w:rsidP="00C01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Porozumienia samorządów zawodowych i stowarzyszeń prawniczych</w:t>
      </w:r>
    </w:p>
    <w:p w:rsidR="00625283" w:rsidRPr="003E42B2" w:rsidRDefault="00625283" w:rsidP="00C010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dot. obligatoryjnego utworzenia sekretariatu dla każdego zespołu kuratorskiego</w:t>
      </w:r>
    </w:p>
    <w:p w:rsidR="00625283" w:rsidRPr="003E42B2" w:rsidRDefault="00625283" w:rsidP="00C010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283" w:rsidRPr="003E42B2" w:rsidRDefault="00625283" w:rsidP="00C010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283" w:rsidRPr="003E42B2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Niniejszym Porozumienie samorządów zawodowych i stowarzyszeń prawniczych</w:t>
      </w:r>
      <w:r>
        <w:rPr>
          <w:rFonts w:ascii="Arial" w:hAnsi="Arial" w:cs="Arial"/>
          <w:sz w:val="24"/>
          <w:szCs w:val="24"/>
        </w:rPr>
        <w:t xml:space="preserve"> apeluje o zabezpieczenie</w:t>
      </w:r>
      <w:r w:rsidR="001C5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Budżecie na 2016 rok</w:t>
      </w:r>
      <w:r w:rsidR="001C5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odpowiednich środków finansowych i odpowiedniej liczby etatów, koniecznych do utworzenia sekretariatu dla każdego zespołu kuratorskiego, składającego się z co najmniej jednego pełnego wydzielonego etatu sekretarskiego.  </w:t>
      </w:r>
    </w:p>
    <w:p w:rsidR="00625283" w:rsidRPr="003E42B2" w:rsidRDefault="00625283" w:rsidP="00C010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Potrzeba podjęcia niniejszego stanowiska wynika z faktu</w:t>
      </w:r>
      <w:r>
        <w:rPr>
          <w:rFonts w:ascii="Arial" w:hAnsi="Arial" w:cs="Arial"/>
          <w:sz w:val="24"/>
          <w:szCs w:val="24"/>
        </w:rPr>
        <w:t>, że w dniu 5 sierpnia 2015 roku 417 posłów na 428 uczestniczących w głosowaniu dotyczącym ustawy z dnia 9 lipca 2015 roku o zmianie ustawy z dnia 27 lipca 2001 roku o kuratorach s</w:t>
      </w:r>
      <w:r w:rsidR="00B9108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dowych  (Dz. 2014.poz.795) poparło utworzenie sekretariatu dla każdego zespołu kuratorskiego. Jedynie </w:t>
      </w:r>
      <w:r w:rsidRPr="0006351F">
        <w:rPr>
          <w:rFonts w:ascii="Arial" w:hAnsi="Arial" w:cs="Arial"/>
          <w:sz w:val="24"/>
          <w:szCs w:val="24"/>
        </w:rPr>
        <w:t xml:space="preserve">wskutek </w:t>
      </w:r>
      <w:r w:rsidR="008D7B3D" w:rsidRPr="0006351F">
        <w:rPr>
          <w:rFonts w:ascii="Arial" w:hAnsi="Arial" w:cs="Arial"/>
          <w:sz w:val="24"/>
          <w:szCs w:val="24"/>
        </w:rPr>
        <w:t xml:space="preserve">proceduralnej </w:t>
      </w:r>
      <w:r w:rsidRPr="0006351F">
        <w:rPr>
          <w:rFonts w:ascii="Arial" w:hAnsi="Arial" w:cs="Arial"/>
          <w:sz w:val="24"/>
          <w:szCs w:val="24"/>
        </w:rPr>
        <w:t>omyłki</w:t>
      </w:r>
      <w:r>
        <w:rPr>
          <w:rFonts w:ascii="Arial" w:hAnsi="Arial" w:cs="Arial"/>
          <w:sz w:val="24"/>
          <w:szCs w:val="24"/>
        </w:rPr>
        <w:t xml:space="preserve"> Marszałka Sejmu RP omawiana ustawa miast stać się prawem obowiązującym z mocą od 1 stycznia 2016 roku, z wniosku Prezydenta RP z dnia 27 sierpnia 2015 roku</w:t>
      </w:r>
      <w:r w:rsidR="008D7B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trafiła do Trybunału Konstytucyjnego, gdzie została zarejestrowana pod numerem </w:t>
      </w:r>
      <w:proofErr w:type="spellStart"/>
      <w:r>
        <w:rPr>
          <w:rFonts w:ascii="Arial" w:hAnsi="Arial" w:cs="Arial"/>
          <w:sz w:val="24"/>
          <w:szCs w:val="24"/>
        </w:rPr>
        <w:t>Kp</w:t>
      </w:r>
      <w:proofErr w:type="spellEnd"/>
      <w:r>
        <w:rPr>
          <w:rFonts w:ascii="Arial" w:hAnsi="Arial" w:cs="Arial"/>
          <w:sz w:val="24"/>
          <w:szCs w:val="24"/>
        </w:rPr>
        <w:t xml:space="preserve"> 4/15. Termin rozpoznania wniosku nie jest znany. </w:t>
      </w:r>
    </w:p>
    <w:p w:rsidR="00C01017" w:rsidRDefault="00C01017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017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Środowisko kuratorskie reprezentowane przez Krajową Radę Kuratorów od ponad 13 lat nieprzerwanie zabiegało o skuteczne rozwiązanie problemu zapewnienia profesjonalnej, stabilnej i odpowiedniej liczbą etatów obsługi biurowej dla zespołów kuratorskich. Na dzień 16 czerwca 2015 roku na 540 zespołów kuratorskich jedynie 323 posiadały pełnoetatową obsługę biurową w osobach pracowników sądowych, przy czym tylko dla części tych zespołów utworzone zostały sekretariaty. Pozostałe zespoły miały symboliczną obsługę w bardzo zróżnicowanym wymiarze godzinowym  albo takiej obsługi w ogóle nie posiadały.</w:t>
      </w: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 każdym kolejnym rokiem funkcjonowani</w:t>
      </w:r>
      <w:r w:rsidR="00C01017">
        <w:rPr>
          <w:rFonts w:ascii="Arial" w:hAnsi="Arial" w:cs="Arial"/>
          <w:sz w:val="24"/>
          <w:szCs w:val="24"/>
        </w:rPr>
        <w:t>a Kuratorskiej Służby Sądowej (patrząc od 1 stycznia 2002 roku, od daty wejścia w życie u</w:t>
      </w:r>
      <w:r>
        <w:rPr>
          <w:rFonts w:ascii="Arial" w:hAnsi="Arial" w:cs="Arial"/>
          <w:sz w:val="24"/>
          <w:szCs w:val="24"/>
        </w:rPr>
        <w:t>stawy z dnia 27 lipca 2001 roku o kuratorach s</w:t>
      </w:r>
      <w:r w:rsidR="00B9108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dowych)</w:t>
      </w:r>
      <w:r w:rsidR="00B910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kuratorom nieustannie wzrasta liczba i zakres czynności biurowych. Brak obsługi biurowej skutkuje odrywaniem kuratorów zawodowych od wykonywania merytorycznych zadań i obowiązków, do których są powołani, na rzecz biurowości, której nie powinni wykonywać. Reforma prawa karnego obowiązująca od 1 lipca 2015 roku pogłębiła i tak już bardzo trudną sytuację w zakresie codziennego funkcjonowania kuratorów sądowych, przydając im szereg nowych i zwiększając już zakres już istniejących czynności biurowych. </w:t>
      </w:r>
    </w:p>
    <w:p w:rsidR="00C01017" w:rsidRDefault="00C01017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możliwości wykonywania zadań przez kuratorów sądowych w nowej rzeczywistości prawnej i faktycznej bezwzględnie wymaga utworzenia sekretariatu dla każdego zespołu kuratorskiego. Podjęte przez Krajową Radę Kuratorów wspieraną przez całe środowisko kuratorskie działania przyniosły efekt w postaci zaakceptowania i postanowienia przez posłów o konieczności utworzenia takich sekretariatów pocz</w:t>
      </w:r>
      <w:r w:rsidR="00C01017">
        <w:rPr>
          <w:rFonts w:ascii="Arial" w:hAnsi="Arial" w:cs="Arial"/>
          <w:sz w:val="24"/>
          <w:szCs w:val="24"/>
        </w:rPr>
        <w:t>ąwszy od 1 stycznia 2016 roku (</w:t>
      </w:r>
      <w:r>
        <w:rPr>
          <w:rFonts w:ascii="Arial" w:hAnsi="Arial" w:cs="Arial"/>
          <w:sz w:val="24"/>
          <w:szCs w:val="24"/>
        </w:rPr>
        <w:t xml:space="preserve">druk sejmowy 3409 z 9/07/2015). Niestety opisana omyłka regulaminowa spowodowała wstrzymanie rozwiązania ważnego dla całej przestrzeni wymiaru sprawiedliwości problemu obligatoryjnego utworzenia sekretariatu dla każdego zespołu kuratorskiego. </w:t>
      </w:r>
    </w:p>
    <w:p w:rsidR="00C01017" w:rsidRDefault="00C01017" w:rsidP="00C01017">
      <w:pPr>
        <w:pStyle w:val="Default"/>
        <w:spacing w:line="360" w:lineRule="auto"/>
        <w:rPr>
          <w:rFonts w:ascii="Arial" w:hAnsi="Arial" w:cs="Arial"/>
        </w:rPr>
      </w:pPr>
    </w:p>
    <w:p w:rsidR="00C01017" w:rsidRDefault="00625283" w:rsidP="00C0101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Aktualnie obowiązujący przepis art.42 ust.</w:t>
      </w:r>
      <w:r w:rsidR="00C01017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cytowanej ustawy o kuratorach sądowych stanowi prawną podstawę do utworzenia sekretariatu w każdym zespole kuratorskim. Jednakże ze względu na swoje brzmienie:</w:t>
      </w:r>
    </w:p>
    <w:p w:rsidR="00625283" w:rsidRDefault="00625283" w:rsidP="00C0101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5283" w:rsidRPr="00C01017" w:rsidRDefault="00625283" w:rsidP="00C01017">
      <w:pPr>
        <w:pStyle w:val="Default"/>
        <w:spacing w:line="360" w:lineRule="auto"/>
        <w:jc w:val="both"/>
        <w:rPr>
          <w:rFonts w:ascii="Arial" w:hAnsi="Arial" w:cs="Arial"/>
        </w:rPr>
      </w:pPr>
      <w:r w:rsidRPr="00C01017">
        <w:rPr>
          <w:rFonts w:ascii="Arial" w:hAnsi="Arial" w:cs="Arial"/>
          <w:bCs/>
        </w:rPr>
        <w:t xml:space="preserve">Art. 42. </w:t>
      </w:r>
      <w:r w:rsidRPr="00C01017">
        <w:rPr>
          <w:rFonts w:ascii="Arial" w:hAnsi="Arial" w:cs="Arial"/>
        </w:rPr>
        <w:t xml:space="preserve">1. Czynności z zakresu obsługi biurowej zespołu wykonują pracownicy wydziałów sądu rejonowego, na rzecz których zespół wykonuje zadania. </w:t>
      </w:r>
    </w:p>
    <w:p w:rsidR="00625283" w:rsidRPr="00C01017" w:rsidRDefault="00625283" w:rsidP="00C01017">
      <w:pPr>
        <w:pStyle w:val="Default"/>
        <w:spacing w:line="360" w:lineRule="auto"/>
        <w:jc w:val="both"/>
        <w:rPr>
          <w:rFonts w:ascii="Arial" w:hAnsi="Arial" w:cs="Arial"/>
        </w:rPr>
      </w:pPr>
      <w:r w:rsidRPr="00C01017">
        <w:rPr>
          <w:rFonts w:ascii="Arial" w:hAnsi="Arial" w:cs="Arial"/>
        </w:rPr>
        <w:t xml:space="preserve">2. Prezes sądu rejonowego może utworzyć sekretariat zespołu. </w:t>
      </w: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017">
        <w:rPr>
          <w:rFonts w:ascii="Arial" w:hAnsi="Arial" w:cs="Arial"/>
          <w:sz w:val="24"/>
          <w:szCs w:val="24"/>
        </w:rPr>
        <w:t>3. W przypadku utworzenia sekretariatu, o którym mowa w ust. 2, jego pra</w:t>
      </w:r>
      <w:r w:rsidR="00C01017" w:rsidRPr="00C01017">
        <w:rPr>
          <w:rFonts w:ascii="Arial" w:hAnsi="Arial" w:cs="Arial"/>
          <w:sz w:val="24"/>
          <w:szCs w:val="24"/>
        </w:rPr>
        <w:t>cami kieruje kierownik zespołu.</w:t>
      </w:r>
    </w:p>
    <w:p w:rsidR="00C01017" w:rsidRPr="00C01017" w:rsidRDefault="00C01017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017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pozwala na</w:t>
      </w:r>
      <w:r w:rsidR="00C01017">
        <w:rPr>
          <w:rFonts w:ascii="Arial" w:hAnsi="Arial" w:cs="Arial"/>
          <w:sz w:val="24"/>
          <w:szCs w:val="24"/>
        </w:rPr>
        <w:t xml:space="preserve"> dowolność w jego interpretacji</w:t>
      </w:r>
      <w:r>
        <w:rPr>
          <w:rFonts w:ascii="Arial" w:hAnsi="Arial" w:cs="Arial"/>
          <w:sz w:val="24"/>
          <w:szCs w:val="24"/>
        </w:rPr>
        <w:t xml:space="preserve">, co skutkuje sytuacją braku profesjonalnej obsługi sekretarskiej w 217 zespołach kuratorskiej służby sądowej. Dla skutecznego rozwiązania tego problemu poza odpowiednimi rozwiązaniami prawnymi, które z przyczyn proceduralnych zostały skierowane do Trybunału Konstytucyjnego, </w:t>
      </w:r>
      <w:r>
        <w:rPr>
          <w:rFonts w:ascii="Arial" w:hAnsi="Arial" w:cs="Arial"/>
          <w:sz w:val="24"/>
          <w:szCs w:val="24"/>
        </w:rPr>
        <w:lastRenderedPageBreak/>
        <w:t>potrzeba zapewnienia odpowiedniej liczby etatów sekretarskich z wyłącznym ich przeznaczeniem do obsługi biurowej zespołów kuratorskich, co ważne w ramach sekretariatów zespołów kuratorskich. To z kolei oznacza konieczność zapewnienia odpowiednich środków finansowych na utworzenie takich etatów i omawianych sekretariatów w każdym zespole kuratorskim.</w:t>
      </w: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ocenie Porozumienia </w:t>
      </w:r>
      <w:r w:rsidRPr="003E42B2">
        <w:rPr>
          <w:rFonts w:ascii="Arial" w:hAnsi="Arial" w:cs="Arial"/>
          <w:sz w:val="24"/>
          <w:szCs w:val="24"/>
        </w:rPr>
        <w:t>samorządów zawodowych i stowarzyszeń prawniczych</w:t>
      </w:r>
      <w:r w:rsidR="00C01017">
        <w:rPr>
          <w:rFonts w:ascii="Arial" w:hAnsi="Arial" w:cs="Arial"/>
          <w:sz w:val="24"/>
          <w:szCs w:val="24"/>
        </w:rPr>
        <w:t xml:space="preserve"> nie</w:t>
      </w:r>
      <w:r>
        <w:rPr>
          <w:rFonts w:ascii="Arial" w:hAnsi="Arial" w:cs="Arial"/>
          <w:sz w:val="24"/>
          <w:szCs w:val="24"/>
        </w:rPr>
        <w:t>rozwiązanie opisanego problemu już na starcie sprawia, że nie zostaną spełnione cele i założenia, które związane były i są z ostatnią reformą prawa karnego w Polsce. Nadto brak skutecznego rozwiązania problemu sekretariatów zespołów kuratorskich pozostaje w sprzeczności z Konstytucją RP, tak z punktu widzenia praw pracowniczych i obywatelskich kuratorów s</w:t>
      </w:r>
      <w:r w:rsidR="001D562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dowych (którzy nadają sens trzeciej władzy w Polsce to jest władzy sądowniczej) , jak i praw obywateli Rzeczypospolitej, zwłaszcza tych, których dotyczą działania kuratorów sądowych.</w:t>
      </w:r>
    </w:p>
    <w:p w:rsidR="00C01017" w:rsidRDefault="00C01017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5283" w:rsidRPr="003E42B2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powyższe na uwadze </w:t>
      </w:r>
      <w:r w:rsidRPr="003E42B2">
        <w:rPr>
          <w:rFonts w:ascii="Arial" w:hAnsi="Arial" w:cs="Arial"/>
          <w:sz w:val="24"/>
          <w:szCs w:val="24"/>
        </w:rPr>
        <w:t>Porozumienie samorządów zawodowych i stowarzyszeń prawniczych</w:t>
      </w:r>
      <w:r>
        <w:rPr>
          <w:rFonts w:ascii="Arial" w:hAnsi="Arial" w:cs="Arial"/>
          <w:sz w:val="24"/>
          <w:szCs w:val="24"/>
        </w:rPr>
        <w:t xml:space="preserve"> </w:t>
      </w:r>
      <w:r w:rsidRPr="0006351F">
        <w:rPr>
          <w:rFonts w:ascii="Arial" w:hAnsi="Arial" w:cs="Arial"/>
          <w:sz w:val="24"/>
          <w:szCs w:val="24"/>
        </w:rPr>
        <w:t xml:space="preserve">jeszcze </w:t>
      </w:r>
      <w:r w:rsidR="007247CE" w:rsidRPr="0006351F">
        <w:rPr>
          <w:rFonts w:ascii="Arial" w:hAnsi="Arial" w:cs="Arial"/>
          <w:sz w:val="24"/>
          <w:szCs w:val="24"/>
        </w:rPr>
        <w:t xml:space="preserve">raz </w:t>
      </w:r>
      <w:r w:rsidRPr="0006351F">
        <w:rPr>
          <w:rFonts w:ascii="Arial" w:hAnsi="Arial" w:cs="Arial"/>
          <w:sz w:val="24"/>
          <w:szCs w:val="24"/>
        </w:rPr>
        <w:t>stanowczo</w:t>
      </w:r>
      <w:r>
        <w:rPr>
          <w:rFonts w:ascii="Arial" w:hAnsi="Arial" w:cs="Arial"/>
          <w:sz w:val="24"/>
          <w:szCs w:val="24"/>
        </w:rPr>
        <w:t xml:space="preserve"> apeluje o zabezpieczenie w Budżecie na 2016 rok odpowiednich środków finansowych i odpowiedniej liczby etatów, koniecznych do utworzenia sekretariatu dla każdego zespołu kuratorskiego, składającego się z co najmniej jednego pełnego wydzielonego etatu sekretarskiego.  </w:t>
      </w: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Porozumienia                                              Sekretarz Porozumienia</w:t>
      </w:r>
    </w:p>
    <w:p w:rsidR="00625283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5283" w:rsidRPr="003E42B2" w:rsidRDefault="00625283" w:rsidP="00C010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SSO Maciej Strączyński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 Paweł </w:t>
      </w:r>
      <w:proofErr w:type="spellStart"/>
      <w:r>
        <w:rPr>
          <w:rFonts w:ascii="Arial" w:hAnsi="Arial" w:cs="Arial"/>
          <w:sz w:val="24"/>
          <w:szCs w:val="24"/>
        </w:rPr>
        <w:t>Skuczyński</w:t>
      </w:r>
      <w:proofErr w:type="spellEnd"/>
    </w:p>
    <w:p w:rsidR="00165BC0" w:rsidRPr="00625283" w:rsidRDefault="00165BC0" w:rsidP="00C01017">
      <w:pPr>
        <w:spacing w:after="0"/>
        <w:rPr>
          <w:szCs w:val="24"/>
        </w:rPr>
      </w:pPr>
    </w:p>
    <w:sectPr w:rsidR="00165BC0" w:rsidRPr="00625283" w:rsidSect="0026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4F"/>
    <w:rsid w:val="0006351F"/>
    <w:rsid w:val="000B4E4E"/>
    <w:rsid w:val="000C7880"/>
    <w:rsid w:val="000F0D75"/>
    <w:rsid w:val="00165BC0"/>
    <w:rsid w:val="001C5B97"/>
    <w:rsid w:val="001D5623"/>
    <w:rsid w:val="001F00D8"/>
    <w:rsid w:val="00256D9E"/>
    <w:rsid w:val="00260AC2"/>
    <w:rsid w:val="002C7DF5"/>
    <w:rsid w:val="00353709"/>
    <w:rsid w:val="003658BD"/>
    <w:rsid w:val="003E42B2"/>
    <w:rsid w:val="004725DA"/>
    <w:rsid w:val="00625283"/>
    <w:rsid w:val="006D06AC"/>
    <w:rsid w:val="007247CE"/>
    <w:rsid w:val="007C4DEF"/>
    <w:rsid w:val="008D7B3D"/>
    <w:rsid w:val="00B91084"/>
    <w:rsid w:val="00C01017"/>
    <w:rsid w:val="00CF6711"/>
    <w:rsid w:val="00D2374F"/>
    <w:rsid w:val="00D26685"/>
    <w:rsid w:val="00D56AD7"/>
    <w:rsid w:val="00E5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74F"/>
    <w:rPr>
      <w:color w:val="0000FF" w:themeColor="hyperlink"/>
      <w:u w:val="single"/>
    </w:rPr>
  </w:style>
  <w:style w:type="paragraph" w:customStyle="1" w:styleId="Default">
    <w:name w:val="Default"/>
    <w:rsid w:val="0062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74F"/>
    <w:rPr>
      <w:color w:val="0000FF" w:themeColor="hyperlink"/>
      <w:u w:val="single"/>
    </w:rPr>
  </w:style>
  <w:style w:type="paragraph" w:customStyle="1" w:styleId="Default">
    <w:name w:val="Default"/>
    <w:rsid w:val="0062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2015-09-23T14:46:00Z</dcterms:created>
  <dcterms:modified xsi:type="dcterms:W3CDTF">2015-09-23T22:27:00Z</dcterms:modified>
</cp:coreProperties>
</file>